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509CD3F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A0386E">
        <w:rPr>
          <w:bCs/>
        </w:rPr>
        <w:t xml:space="preserve"> </w:t>
      </w:r>
      <w:r w:rsidR="00654F1C">
        <w:t xml:space="preserve">Engineering </w:t>
      </w:r>
      <w:r w:rsidR="00B62C16">
        <w:t>r</w:t>
      </w:r>
      <w:r w:rsidR="00654F1C">
        <w:t>epresentations</w:t>
      </w:r>
      <w:r w:rsidR="00BD56B3">
        <w:t xml:space="preserve"> (tutor)</w:t>
      </w:r>
    </w:p>
    <w:p w14:paraId="6EBB9EF3" w14:textId="34B4274B" w:rsidR="00B62C16" w:rsidRPr="00B62C16" w:rsidRDefault="00466E2E" w:rsidP="00B62C16">
      <w:pPr>
        <w:rPr>
          <w:bCs/>
          <w:szCs w:val="22"/>
        </w:rPr>
      </w:pPr>
      <w:r w:rsidRPr="00B62C16">
        <w:rPr>
          <w:bCs/>
          <w:szCs w:val="22"/>
        </w:rPr>
        <w:t xml:space="preserve">Using the table provided on the next page, calculate the </w:t>
      </w:r>
      <w:r w:rsidR="00AB115B" w:rsidRPr="00B62C16">
        <w:rPr>
          <w:bCs/>
          <w:szCs w:val="22"/>
        </w:rPr>
        <w:t xml:space="preserve">upper and lower limit of both </w:t>
      </w:r>
      <w:r w:rsidR="00CB1594" w:rsidRPr="00B62C16">
        <w:rPr>
          <w:bCs/>
          <w:szCs w:val="22"/>
        </w:rPr>
        <w:t>the</w:t>
      </w:r>
      <w:r w:rsidR="00AB115B" w:rsidRPr="00B62C16">
        <w:rPr>
          <w:bCs/>
          <w:szCs w:val="22"/>
        </w:rPr>
        <w:t xml:space="preserve"> shaft and the bore</w:t>
      </w:r>
      <w:r w:rsidR="00A0386E" w:rsidRPr="00B62C16">
        <w:rPr>
          <w:bCs/>
          <w:szCs w:val="22"/>
        </w:rPr>
        <w:t>.</w:t>
      </w:r>
      <w:r w:rsidR="001E67D1">
        <w:rPr>
          <w:bCs/>
          <w:szCs w:val="22"/>
        </w:rPr>
        <w:t xml:space="preserve"> Can you infer the type of fit from your calculations?</w:t>
      </w:r>
    </w:p>
    <w:tbl>
      <w:tblPr>
        <w:tblStyle w:val="TableGrid"/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5796"/>
        <w:gridCol w:w="1856"/>
        <w:gridCol w:w="1856"/>
      </w:tblGrid>
      <w:tr w:rsidR="00B62C16" w:rsidRPr="001E67D1" w14:paraId="2F772649" w14:textId="77777777" w:rsidTr="00B62C16">
        <w:tc>
          <w:tcPr>
            <w:tcW w:w="5796" w:type="dxa"/>
          </w:tcPr>
          <w:p w14:paraId="01532584" w14:textId="77777777" w:rsidR="00B62C16" w:rsidRPr="001E67D1" w:rsidRDefault="00B62C16" w:rsidP="00B62C16">
            <w:pPr>
              <w:rPr>
                <w:b/>
                <w:bCs/>
                <w:noProof/>
              </w:rPr>
            </w:pPr>
          </w:p>
        </w:tc>
        <w:tc>
          <w:tcPr>
            <w:tcW w:w="1856" w:type="dxa"/>
          </w:tcPr>
          <w:p w14:paraId="6DD2F39F" w14:textId="2033E94A" w:rsidR="00B62C16" w:rsidRPr="001E67D1" w:rsidRDefault="00B62C16" w:rsidP="00B62C16">
            <w:pPr>
              <w:rPr>
                <w:b/>
                <w:bCs/>
              </w:rPr>
            </w:pPr>
            <w:r w:rsidRPr="001E67D1">
              <w:rPr>
                <w:b/>
                <w:bCs/>
              </w:rPr>
              <w:t xml:space="preserve">Bore </w:t>
            </w:r>
            <w:r w:rsidR="00A066E4" w:rsidRPr="001E67D1">
              <w:rPr>
                <w:b/>
                <w:bCs/>
              </w:rPr>
              <w:t>s</w:t>
            </w:r>
            <w:r w:rsidRPr="001E67D1">
              <w:rPr>
                <w:b/>
                <w:bCs/>
              </w:rPr>
              <w:t>ize</w:t>
            </w:r>
          </w:p>
        </w:tc>
        <w:tc>
          <w:tcPr>
            <w:tcW w:w="1856" w:type="dxa"/>
          </w:tcPr>
          <w:p w14:paraId="50D8FD38" w14:textId="70B2495D" w:rsidR="00B62C16" w:rsidRPr="001E67D1" w:rsidRDefault="00B62C16" w:rsidP="00B62C16">
            <w:pPr>
              <w:rPr>
                <w:b/>
                <w:bCs/>
              </w:rPr>
            </w:pPr>
            <w:r w:rsidRPr="001E67D1">
              <w:rPr>
                <w:b/>
                <w:bCs/>
              </w:rPr>
              <w:t xml:space="preserve">Shaft </w:t>
            </w:r>
            <w:r w:rsidR="00A066E4" w:rsidRPr="001E67D1">
              <w:rPr>
                <w:b/>
                <w:bCs/>
              </w:rPr>
              <w:t>s</w:t>
            </w:r>
            <w:r w:rsidRPr="001E67D1">
              <w:rPr>
                <w:b/>
                <w:bCs/>
              </w:rPr>
              <w:t>ize</w:t>
            </w:r>
          </w:p>
        </w:tc>
      </w:tr>
      <w:tr w:rsidR="00B62C16" w14:paraId="78801E51" w14:textId="77777777" w:rsidTr="00B62C16">
        <w:tc>
          <w:tcPr>
            <w:tcW w:w="5796" w:type="dxa"/>
          </w:tcPr>
          <w:p w14:paraId="0904894D" w14:textId="769D9B55" w:rsidR="00B62C16" w:rsidRDefault="00B62C16" w:rsidP="00B62C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2FA5EC8" wp14:editId="5A12DD7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3489960" cy="1840230"/>
                  <wp:effectExtent l="0" t="0" r="0" b="7620"/>
                  <wp:wrapSquare wrapText="bothSides"/>
                  <wp:docPr id="7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iagram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9960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>
              <w:t xml:space="preserve">Type of </w:t>
            </w:r>
            <w:r w:rsidR="001E67D1">
              <w:t>f</w:t>
            </w:r>
            <w:r>
              <w:t>it</w:t>
            </w:r>
            <w:proofErr w:type="gramEnd"/>
            <w:r>
              <w:t xml:space="preserve"> = </w:t>
            </w:r>
            <w:r w:rsidRPr="001E67D1">
              <w:rPr>
                <w:color w:val="FF0000"/>
              </w:rPr>
              <w:t>Clearance</w:t>
            </w:r>
          </w:p>
        </w:tc>
        <w:tc>
          <w:tcPr>
            <w:tcW w:w="1856" w:type="dxa"/>
          </w:tcPr>
          <w:p w14:paraId="0E140D17" w14:textId="69F277A0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62</w:t>
            </w:r>
          </w:p>
          <w:p w14:paraId="3246F516" w14:textId="15E41D0E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  <w:p w14:paraId="67351CA4" w14:textId="6B3B531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42.</w:t>
            </w:r>
            <w:r w:rsidR="006E5F47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62</w:t>
            </w:r>
          </w:p>
          <w:p w14:paraId="7B989CA3" w14:textId="18BCBFFA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42</w:t>
            </w:r>
            <w:r w:rsidR="006E5F47">
              <w:rPr>
                <w:color w:val="FF0000"/>
              </w:rPr>
              <w:t>.000</w:t>
            </w:r>
          </w:p>
        </w:tc>
        <w:tc>
          <w:tcPr>
            <w:tcW w:w="1856" w:type="dxa"/>
          </w:tcPr>
          <w:p w14:paraId="28BE09FC" w14:textId="7B012F08" w:rsidR="00B62C16" w:rsidRPr="00A0386E" w:rsidRDefault="001E67D1" w:rsidP="00B62C16">
            <w:pPr>
              <w:rPr>
                <w:color w:val="FF0000"/>
              </w:rPr>
            </w:pPr>
            <w:r>
              <w:rPr>
                <w:color w:val="FF0000"/>
              </w:rPr>
              <w:t xml:space="preserve">– </w:t>
            </w:r>
            <w:r w:rsidR="00B62C16"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="00B62C16" w:rsidRPr="00A0386E">
              <w:rPr>
                <w:color w:val="FF0000"/>
              </w:rPr>
              <w:t>80</w:t>
            </w:r>
          </w:p>
          <w:p w14:paraId="1D91CA43" w14:textId="18271E06" w:rsidR="00B62C16" w:rsidRPr="00A0386E" w:rsidRDefault="001E67D1" w:rsidP="00B62C16">
            <w:pPr>
              <w:rPr>
                <w:color w:val="FF0000"/>
              </w:rPr>
            </w:pPr>
            <w:r>
              <w:rPr>
                <w:color w:val="FF0000"/>
              </w:rPr>
              <w:t xml:space="preserve">– </w:t>
            </w:r>
            <w:r w:rsidR="00B62C16" w:rsidRPr="00A0386E">
              <w:rPr>
                <w:color w:val="FF0000"/>
              </w:rPr>
              <w:t>0.180</w:t>
            </w:r>
          </w:p>
          <w:p w14:paraId="7D092B47" w14:textId="427557FE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41.</w:t>
            </w:r>
            <w:r w:rsidR="00873E7A">
              <w:rPr>
                <w:color w:val="FF0000"/>
              </w:rPr>
              <w:t>98</w:t>
            </w:r>
            <w:r w:rsidRPr="00A0386E">
              <w:rPr>
                <w:color w:val="FF0000"/>
              </w:rPr>
              <w:t>0</w:t>
            </w:r>
          </w:p>
          <w:p w14:paraId="63CE32CF" w14:textId="7777777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41.820</w:t>
            </w:r>
          </w:p>
        </w:tc>
      </w:tr>
      <w:tr w:rsidR="00B62C16" w14:paraId="06A8577C" w14:textId="77777777" w:rsidTr="00B62C16">
        <w:tc>
          <w:tcPr>
            <w:tcW w:w="5796" w:type="dxa"/>
          </w:tcPr>
          <w:p w14:paraId="6617F193" w14:textId="650A7161" w:rsidR="00B62C16" w:rsidRDefault="00B62C16" w:rsidP="00B62C16">
            <w:r>
              <w:t xml:space="preserve">Type of </w:t>
            </w:r>
            <w:r w:rsidR="001E67D1">
              <w:t>f</w:t>
            </w:r>
            <w:r>
              <w:t xml:space="preserve">it = </w:t>
            </w:r>
            <w:r w:rsidRPr="001E67D1">
              <w:rPr>
                <w:noProof/>
                <w:color w:val="FF0000"/>
              </w:rPr>
              <w:drawing>
                <wp:anchor distT="0" distB="0" distL="114300" distR="114300" simplePos="0" relativeHeight="251660288" behindDoc="0" locked="0" layoutInCell="1" allowOverlap="1" wp14:anchorId="20C64080" wp14:editId="70A5300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132715</wp:posOffset>
                  </wp:positionV>
                  <wp:extent cx="3421380" cy="1710690"/>
                  <wp:effectExtent l="0" t="0" r="7620" b="3810"/>
                  <wp:wrapSquare wrapText="bothSides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" t="3811" r="55369" b="57407"/>
                          <a:stretch/>
                        </pic:blipFill>
                        <pic:spPr bwMode="auto">
                          <a:xfrm>
                            <a:off x="0" y="0"/>
                            <a:ext cx="3421380" cy="1710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7D1">
              <w:rPr>
                <w:color w:val="FF0000"/>
              </w:rPr>
              <w:t>Transition</w:t>
            </w:r>
          </w:p>
        </w:tc>
        <w:tc>
          <w:tcPr>
            <w:tcW w:w="1856" w:type="dxa"/>
          </w:tcPr>
          <w:p w14:paraId="3F9B80D3" w14:textId="01F1383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30</w:t>
            </w:r>
          </w:p>
          <w:p w14:paraId="4BA9F21F" w14:textId="1E07392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  <w:p w14:paraId="51BA7670" w14:textId="16286178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30</w:t>
            </w:r>
          </w:p>
          <w:p w14:paraId="795E8518" w14:textId="262FE9F9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57.0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0</w:t>
            </w:r>
          </w:p>
        </w:tc>
        <w:tc>
          <w:tcPr>
            <w:tcW w:w="1856" w:type="dxa"/>
          </w:tcPr>
          <w:p w14:paraId="3A24E4D4" w14:textId="172FC3D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39</w:t>
            </w:r>
          </w:p>
          <w:p w14:paraId="346B5D47" w14:textId="1717B910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</w:t>
            </w:r>
            <w:r w:rsidR="00873E7A">
              <w:rPr>
                <w:color w:val="FF0000"/>
              </w:rPr>
              <w:t>.0</w:t>
            </w:r>
            <w:r w:rsidRPr="00A0386E">
              <w:rPr>
                <w:color w:val="FF0000"/>
              </w:rPr>
              <w:t>20</w:t>
            </w:r>
          </w:p>
          <w:p w14:paraId="15E6327B" w14:textId="0423684B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39</w:t>
            </w:r>
          </w:p>
          <w:p w14:paraId="3B2B4950" w14:textId="5D64B1A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57.</w:t>
            </w:r>
            <w:r w:rsidR="00873E7A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20</w:t>
            </w:r>
          </w:p>
        </w:tc>
      </w:tr>
      <w:tr w:rsidR="00B62C16" w14:paraId="5F9C1C66" w14:textId="77777777" w:rsidTr="00B62C16">
        <w:trPr>
          <w:trHeight w:val="2990"/>
        </w:trPr>
        <w:tc>
          <w:tcPr>
            <w:tcW w:w="5796" w:type="dxa"/>
          </w:tcPr>
          <w:p w14:paraId="0330E639" w14:textId="77777777" w:rsidR="00B62C16" w:rsidRDefault="00B62C16" w:rsidP="00B62C16">
            <w:r>
              <w:t xml:space="preserve">Type of fit = </w:t>
            </w:r>
            <w:r w:rsidRPr="001E67D1">
              <w:rPr>
                <w:noProof/>
                <w:color w:val="FF0000"/>
              </w:rPr>
              <w:drawing>
                <wp:anchor distT="0" distB="0" distL="114300" distR="114300" simplePos="0" relativeHeight="251661312" behindDoc="0" locked="0" layoutInCell="1" allowOverlap="1" wp14:anchorId="0C31AD2F" wp14:editId="68CD8FC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161290</wp:posOffset>
                  </wp:positionV>
                  <wp:extent cx="3540760" cy="1729740"/>
                  <wp:effectExtent l="0" t="0" r="2540" b="3810"/>
                  <wp:wrapSquare wrapText="bothSides"/>
                  <wp:docPr id="9" name="Picture 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iagram&#10;&#10;Description automatically generated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" t="4932" r="54865" b="56958"/>
                          <a:stretch/>
                        </pic:blipFill>
                        <pic:spPr bwMode="auto">
                          <a:xfrm>
                            <a:off x="0" y="0"/>
                            <a:ext cx="3540760" cy="1729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7D1">
              <w:rPr>
                <w:color w:val="FF0000"/>
              </w:rPr>
              <w:t xml:space="preserve">Interference </w:t>
            </w:r>
          </w:p>
        </w:tc>
        <w:tc>
          <w:tcPr>
            <w:tcW w:w="1856" w:type="dxa"/>
          </w:tcPr>
          <w:p w14:paraId="05FCD8B3" w14:textId="2188804F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35</w:t>
            </w:r>
          </w:p>
          <w:p w14:paraId="50120326" w14:textId="6E6BAFB3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0.00</w:t>
            </w:r>
          </w:p>
          <w:p w14:paraId="5E0FBB82" w14:textId="330A111B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</w:t>
            </w:r>
            <w:r w:rsidRPr="00A0386E">
              <w:rPr>
                <w:color w:val="FF0000"/>
              </w:rPr>
              <w:t>35</w:t>
            </w:r>
          </w:p>
          <w:p w14:paraId="1C995EAB" w14:textId="77777777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80.00</w:t>
            </w:r>
          </w:p>
        </w:tc>
        <w:tc>
          <w:tcPr>
            <w:tcW w:w="1856" w:type="dxa"/>
          </w:tcPr>
          <w:p w14:paraId="42D183F0" w14:textId="56657E56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078</w:t>
            </w:r>
          </w:p>
          <w:p w14:paraId="7ABF6267" w14:textId="475B88DF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+</w:t>
            </w:r>
            <w:r w:rsidR="001E67D1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0.</w:t>
            </w:r>
            <w:r w:rsidR="008201F0">
              <w:rPr>
                <w:color w:val="FF0000"/>
              </w:rPr>
              <w:t>059</w:t>
            </w:r>
          </w:p>
          <w:p w14:paraId="1B2F0FEB" w14:textId="522E480D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=</w:t>
            </w:r>
            <w:r w:rsidR="008201F0">
              <w:rPr>
                <w:color w:val="FF0000"/>
              </w:rPr>
              <w:t xml:space="preserve"> </w:t>
            </w: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078</w:t>
            </w:r>
          </w:p>
          <w:p w14:paraId="77825FA4" w14:textId="690DF978" w:rsidR="00B62C16" w:rsidRPr="00A0386E" w:rsidRDefault="00B62C16" w:rsidP="00B62C16">
            <w:pPr>
              <w:rPr>
                <w:color w:val="FF0000"/>
              </w:rPr>
            </w:pPr>
            <w:r w:rsidRPr="00A0386E">
              <w:rPr>
                <w:color w:val="FF0000"/>
              </w:rPr>
              <w:t>80.</w:t>
            </w:r>
            <w:r w:rsidR="008201F0">
              <w:rPr>
                <w:color w:val="FF0000"/>
              </w:rPr>
              <w:t>059</w:t>
            </w:r>
          </w:p>
        </w:tc>
      </w:tr>
    </w:tbl>
    <w:p w14:paraId="014ECF8B" w14:textId="77777777" w:rsidR="00A0577A" w:rsidRDefault="00A0577A" w:rsidP="00311E15"/>
    <w:sectPr w:rsidR="00A0577A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E20B" w14:textId="77777777" w:rsidR="000127AF" w:rsidRDefault="000127AF">
      <w:pPr>
        <w:spacing w:before="0" w:after="0"/>
      </w:pPr>
      <w:r>
        <w:separator/>
      </w:r>
    </w:p>
  </w:endnote>
  <w:endnote w:type="continuationSeparator" w:id="0">
    <w:p w14:paraId="162D8F5E" w14:textId="77777777" w:rsidR="000127AF" w:rsidRDefault="000127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3E1D" w14:textId="77777777" w:rsidR="00E5076D" w:rsidRDefault="00E50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7B1C1E" w:rsidR="00110217" w:rsidRPr="00F03E33" w:rsidRDefault="003F7F14" w:rsidP="00311E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66FDB2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11E15">
      <w:br/>
      <w:t xml:space="preserve">                                          © </w:t>
    </w:r>
    <w:r w:rsidR="00E5076D" w:rsidRPr="00E5076D">
      <w:t>City &amp; Guilds Limited</w:t>
    </w:r>
    <w:r w:rsidR="00311E15">
      <w:t>. All rights reserved.</w:t>
    </w:r>
    <w:r w:rsidR="00311E15">
      <w:br/>
    </w:r>
    <w:r w:rsidR="00311E15">
      <w:rPr>
        <w:rFonts w:eastAsia="Calibri"/>
        <w:noProof/>
      </w:rPr>
      <w:t xml:space="preserve">                                  ‘T-LEVELS’ is a registered trade mark of the Department for Education.</w:t>
    </w:r>
    <w:r w:rsidR="00311E1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311E15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8EEE" w14:textId="77777777" w:rsidR="00E5076D" w:rsidRDefault="00E50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CE1C" w14:textId="77777777" w:rsidR="000127AF" w:rsidRDefault="000127AF">
      <w:pPr>
        <w:spacing w:before="0" w:after="0"/>
      </w:pPr>
      <w:r>
        <w:separator/>
      </w:r>
    </w:p>
  </w:footnote>
  <w:footnote w:type="continuationSeparator" w:id="0">
    <w:p w14:paraId="417B44C9" w14:textId="77777777" w:rsidR="000127AF" w:rsidRDefault="000127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A032F" w14:textId="77777777" w:rsidR="00E5076D" w:rsidRDefault="00E507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A6937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00AD5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CF56" w14:textId="77777777" w:rsidR="00E5076D" w:rsidRDefault="00E50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6DC3"/>
    <w:multiLevelType w:val="hybridMultilevel"/>
    <w:tmpl w:val="B5700A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475464">
    <w:abstractNumId w:val="5"/>
  </w:num>
  <w:num w:numId="2" w16cid:durableId="95097039">
    <w:abstractNumId w:val="15"/>
  </w:num>
  <w:num w:numId="3" w16cid:durableId="204828453">
    <w:abstractNumId w:val="22"/>
  </w:num>
  <w:num w:numId="4" w16cid:durableId="2017489677">
    <w:abstractNumId w:val="17"/>
  </w:num>
  <w:num w:numId="5" w16cid:durableId="144906134">
    <w:abstractNumId w:val="8"/>
  </w:num>
  <w:num w:numId="6" w16cid:durableId="719591758">
    <w:abstractNumId w:val="16"/>
  </w:num>
  <w:num w:numId="7" w16cid:durableId="199710173">
    <w:abstractNumId w:val="8"/>
  </w:num>
  <w:num w:numId="8" w16cid:durableId="1829634305">
    <w:abstractNumId w:val="1"/>
  </w:num>
  <w:num w:numId="9" w16cid:durableId="1134063422">
    <w:abstractNumId w:val="8"/>
    <w:lvlOverride w:ilvl="0">
      <w:startOverride w:val="1"/>
    </w:lvlOverride>
  </w:num>
  <w:num w:numId="10" w16cid:durableId="1116679306">
    <w:abstractNumId w:val="18"/>
  </w:num>
  <w:num w:numId="11" w16cid:durableId="358047108">
    <w:abstractNumId w:val="14"/>
  </w:num>
  <w:num w:numId="12" w16cid:durableId="385954302">
    <w:abstractNumId w:val="6"/>
  </w:num>
  <w:num w:numId="13" w16cid:durableId="758529595">
    <w:abstractNumId w:val="13"/>
  </w:num>
  <w:num w:numId="14" w16cid:durableId="346297872">
    <w:abstractNumId w:val="19"/>
  </w:num>
  <w:num w:numId="15" w16cid:durableId="290283683">
    <w:abstractNumId w:val="11"/>
  </w:num>
  <w:num w:numId="16" w16cid:durableId="2127651505">
    <w:abstractNumId w:val="7"/>
  </w:num>
  <w:num w:numId="17" w16cid:durableId="609900126">
    <w:abstractNumId w:val="24"/>
  </w:num>
  <w:num w:numId="18" w16cid:durableId="1063483064">
    <w:abstractNumId w:val="25"/>
  </w:num>
  <w:num w:numId="19" w16cid:durableId="730226964">
    <w:abstractNumId w:val="4"/>
  </w:num>
  <w:num w:numId="20" w16cid:durableId="2067144298">
    <w:abstractNumId w:val="3"/>
  </w:num>
  <w:num w:numId="21" w16cid:durableId="1195117143">
    <w:abstractNumId w:val="9"/>
  </w:num>
  <w:num w:numId="22" w16cid:durableId="573396040">
    <w:abstractNumId w:val="9"/>
    <w:lvlOverride w:ilvl="0">
      <w:startOverride w:val="1"/>
    </w:lvlOverride>
  </w:num>
  <w:num w:numId="23" w16cid:durableId="1379550420">
    <w:abstractNumId w:val="23"/>
  </w:num>
  <w:num w:numId="24" w16cid:durableId="659576459">
    <w:abstractNumId w:val="9"/>
    <w:lvlOverride w:ilvl="0">
      <w:startOverride w:val="1"/>
    </w:lvlOverride>
  </w:num>
  <w:num w:numId="25" w16cid:durableId="122315536">
    <w:abstractNumId w:val="9"/>
    <w:lvlOverride w:ilvl="0">
      <w:startOverride w:val="1"/>
    </w:lvlOverride>
  </w:num>
  <w:num w:numId="26" w16cid:durableId="2111388467">
    <w:abstractNumId w:val="10"/>
  </w:num>
  <w:num w:numId="27" w16cid:durableId="1828013970">
    <w:abstractNumId w:val="20"/>
  </w:num>
  <w:num w:numId="28" w16cid:durableId="1403330626">
    <w:abstractNumId w:val="9"/>
    <w:lvlOverride w:ilvl="0">
      <w:startOverride w:val="1"/>
    </w:lvlOverride>
  </w:num>
  <w:num w:numId="29" w16cid:durableId="2133664456">
    <w:abstractNumId w:val="21"/>
  </w:num>
  <w:num w:numId="30" w16cid:durableId="1331562929">
    <w:abstractNumId w:val="9"/>
  </w:num>
  <w:num w:numId="31" w16cid:durableId="775638111">
    <w:abstractNumId w:val="9"/>
    <w:lvlOverride w:ilvl="0">
      <w:startOverride w:val="1"/>
    </w:lvlOverride>
  </w:num>
  <w:num w:numId="32" w16cid:durableId="1533761286">
    <w:abstractNumId w:val="9"/>
    <w:lvlOverride w:ilvl="0">
      <w:startOverride w:val="1"/>
    </w:lvlOverride>
  </w:num>
  <w:num w:numId="33" w16cid:durableId="1636715857">
    <w:abstractNumId w:val="0"/>
  </w:num>
  <w:num w:numId="34" w16cid:durableId="82653246">
    <w:abstractNumId w:val="12"/>
  </w:num>
  <w:num w:numId="35" w16cid:durableId="188643051">
    <w:abstractNumId w:val="26"/>
  </w:num>
  <w:num w:numId="36" w16cid:durableId="435685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7AF"/>
    <w:rsid w:val="000238DD"/>
    <w:rsid w:val="00082C62"/>
    <w:rsid w:val="000B231F"/>
    <w:rsid w:val="000E194B"/>
    <w:rsid w:val="00110217"/>
    <w:rsid w:val="00140FED"/>
    <w:rsid w:val="00152AC3"/>
    <w:rsid w:val="00154628"/>
    <w:rsid w:val="00156AF3"/>
    <w:rsid w:val="0018566C"/>
    <w:rsid w:val="0019491D"/>
    <w:rsid w:val="001A137A"/>
    <w:rsid w:val="001C17E9"/>
    <w:rsid w:val="001D7DDB"/>
    <w:rsid w:val="001E67D1"/>
    <w:rsid w:val="001F3252"/>
    <w:rsid w:val="001F74AD"/>
    <w:rsid w:val="002A7254"/>
    <w:rsid w:val="002D07A8"/>
    <w:rsid w:val="002D18BB"/>
    <w:rsid w:val="002F67C4"/>
    <w:rsid w:val="00311E15"/>
    <w:rsid w:val="00327760"/>
    <w:rsid w:val="003405EA"/>
    <w:rsid w:val="003475AE"/>
    <w:rsid w:val="003D24AE"/>
    <w:rsid w:val="003F7F14"/>
    <w:rsid w:val="00404B31"/>
    <w:rsid w:val="0046205B"/>
    <w:rsid w:val="00466E2E"/>
    <w:rsid w:val="00474F67"/>
    <w:rsid w:val="0048500D"/>
    <w:rsid w:val="00497A33"/>
    <w:rsid w:val="004D148C"/>
    <w:rsid w:val="00505E53"/>
    <w:rsid w:val="00524E1B"/>
    <w:rsid w:val="005B5FAC"/>
    <w:rsid w:val="006124C0"/>
    <w:rsid w:val="006135C0"/>
    <w:rsid w:val="00654F1C"/>
    <w:rsid w:val="006642FD"/>
    <w:rsid w:val="006807B0"/>
    <w:rsid w:val="00691B95"/>
    <w:rsid w:val="00697029"/>
    <w:rsid w:val="006B798A"/>
    <w:rsid w:val="006D3AA3"/>
    <w:rsid w:val="006D4994"/>
    <w:rsid w:val="006E1028"/>
    <w:rsid w:val="006E19C2"/>
    <w:rsid w:val="006E28BF"/>
    <w:rsid w:val="006E5F47"/>
    <w:rsid w:val="006F2F6D"/>
    <w:rsid w:val="006F7BAF"/>
    <w:rsid w:val="00725C3F"/>
    <w:rsid w:val="00743F1A"/>
    <w:rsid w:val="00747395"/>
    <w:rsid w:val="00753F41"/>
    <w:rsid w:val="00760BAA"/>
    <w:rsid w:val="00797FA7"/>
    <w:rsid w:val="007B0DF1"/>
    <w:rsid w:val="008201F0"/>
    <w:rsid w:val="00823BCE"/>
    <w:rsid w:val="00844F58"/>
    <w:rsid w:val="00873E7A"/>
    <w:rsid w:val="008C1F1C"/>
    <w:rsid w:val="008D47A6"/>
    <w:rsid w:val="009055BD"/>
    <w:rsid w:val="009372F9"/>
    <w:rsid w:val="0094491E"/>
    <w:rsid w:val="0098432B"/>
    <w:rsid w:val="009975A0"/>
    <w:rsid w:val="009C5C6E"/>
    <w:rsid w:val="009D3CF2"/>
    <w:rsid w:val="00A0386E"/>
    <w:rsid w:val="00A04A36"/>
    <w:rsid w:val="00A0577A"/>
    <w:rsid w:val="00A066E4"/>
    <w:rsid w:val="00A147A6"/>
    <w:rsid w:val="00A2454C"/>
    <w:rsid w:val="00A82DCC"/>
    <w:rsid w:val="00AB115B"/>
    <w:rsid w:val="00AE245C"/>
    <w:rsid w:val="00AE30B3"/>
    <w:rsid w:val="00B054EC"/>
    <w:rsid w:val="00B212C1"/>
    <w:rsid w:val="00B62C16"/>
    <w:rsid w:val="00B634AC"/>
    <w:rsid w:val="00B95EF8"/>
    <w:rsid w:val="00BB1721"/>
    <w:rsid w:val="00BD56B3"/>
    <w:rsid w:val="00BE2C21"/>
    <w:rsid w:val="00C01D20"/>
    <w:rsid w:val="00C06474"/>
    <w:rsid w:val="00C202BF"/>
    <w:rsid w:val="00C77B84"/>
    <w:rsid w:val="00C858D7"/>
    <w:rsid w:val="00C92F19"/>
    <w:rsid w:val="00CB1594"/>
    <w:rsid w:val="00CB597B"/>
    <w:rsid w:val="00CC3B85"/>
    <w:rsid w:val="00D073BC"/>
    <w:rsid w:val="00D23905"/>
    <w:rsid w:val="00D51C40"/>
    <w:rsid w:val="00D54F2A"/>
    <w:rsid w:val="00D56B82"/>
    <w:rsid w:val="00D96CA8"/>
    <w:rsid w:val="00DA2485"/>
    <w:rsid w:val="00DB07E9"/>
    <w:rsid w:val="00DE29A8"/>
    <w:rsid w:val="00E2124F"/>
    <w:rsid w:val="00E41737"/>
    <w:rsid w:val="00E5076D"/>
    <w:rsid w:val="00E6441A"/>
    <w:rsid w:val="00E72284"/>
    <w:rsid w:val="00E92B4B"/>
    <w:rsid w:val="00EB7ADA"/>
    <w:rsid w:val="00EC2D98"/>
    <w:rsid w:val="00EE129D"/>
    <w:rsid w:val="00F03E33"/>
    <w:rsid w:val="00F15749"/>
    <w:rsid w:val="00F21EAC"/>
    <w:rsid w:val="00F42A36"/>
    <w:rsid w:val="00F42CEB"/>
    <w:rsid w:val="00F7201E"/>
    <w:rsid w:val="00F805D9"/>
    <w:rsid w:val="00F82617"/>
    <w:rsid w:val="00F83FC6"/>
    <w:rsid w:val="00F967EC"/>
    <w:rsid w:val="00FC6946"/>
    <w:rsid w:val="00FD0DF9"/>
    <w:rsid w:val="00FD52DA"/>
    <w:rsid w:val="00FE7F7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A0386E"/>
    <w:pPr>
      <w:ind w:left="720"/>
      <w:contextualSpacing/>
    </w:pPr>
  </w:style>
  <w:style w:type="paragraph" w:styleId="Revision">
    <w:name w:val="Revision"/>
    <w:hidden/>
    <w:semiHidden/>
    <w:rsid w:val="00E5076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405</Characters>
  <Application>Microsoft Office Word</Application>
  <DocSecurity>0</DocSecurity>
  <Lines>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2025-11-11T19:16:00Z</dcterms:created>
  <dcterms:modified xsi:type="dcterms:W3CDTF">2025-11-11T19:16:00Z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